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bookmarkStart w:id="0" w:name="_GoBack"/>
      <w:bookmarkEnd w:id="0"/>
      <w:r>
        <w:rPr>
          <w:rFonts w:hint="eastAsia" w:ascii="宋体" w:hAnsi="宋体" w:eastAsia="宋体" w:cs="宋体"/>
          <w:sz w:val="32"/>
          <w:szCs w:val="32"/>
        </w:rPr>
        <w:t>上、下肢康复器材</w:t>
      </w:r>
      <w:r>
        <w:rPr>
          <w:rFonts w:hint="eastAsia" w:ascii="宋体" w:hAnsi="宋体" w:eastAsia="宋体" w:cs="宋体"/>
          <w:sz w:val="32"/>
          <w:szCs w:val="32"/>
          <w:lang w:val="en-US" w:eastAsia="zh-CN"/>
        </w:rPr>
        <w:t>技术</w:t>
      </w:r>
      <w:r>
        <w:rPr>
          <w:rFonts w:hint="eastAsia" w:ascii="宋体" w:hAnsi="宋体" w:eastAsia="宋体" w:cs="宋体"/>
          <w:sz w:val="32"/>
          <w:szCs w:val="32"/>
        </w:rPr>
        <w:t>参数</w:t>
      </w:r>
    </w:p>
    <w:p>
      <w:pPr>
        <w:numPr>
          <w:ilvl w:val="0"/>
          <w:numId w:val="0"/>
        </w:numPr>
        <w:rPr>
          <w:rFonts w:ascii="宋体" w:hAnsi="宋体" w:eastAsia="宋体" w:cs="宋体"/>
          <w:b/>
          <w:bCs/>
          <w:sz w:val="24"/>
        </w:rPr>
      </w:pPr>
      <w:r>
        <w:rPr>
          <w:rFonts w:hint="eastAsia" w:ascii="宋体" w:hAnsi="宋体" w:eastAsia="宋体" w:cs="宋体"/>
          <w:b/>
          <w:bCs/>
          <w:sz w:val="24"/>
          <w:lang w:val="en-US" w:eastAsia="zh-CN"/>
        </w:rPr>
        <w:t>一、</w:t>
      </w:r>
      <w:r>
        <w:rPr>
          <w:rFonts w:hint="eastAsia" w:ascii="宋体" w:hAnsi="宋体" w:eastAsia="宋体" w:cs="宋体"/>
          <w:b/>
          <w:bCs/>
          <w:sz w:val="24"/>
        </w:rPr>
        <w:t>上肢康复训练系统：2台</w:t>
      </w:r>
    </w:p>
    <w:p>
      <w:pPr>
        <w:spacing w:line="360" w:lineRule="exact"/>
        <w:rPr>
          <w:rFonts w:ascii="宋体" w:hAnsi="宋体" w:eastAsia="宋体" w:cs="宋体"/>
          <w:sz w:val="24"/>
        </w:rPr>
      </w:pPr>
      <w:r>
        <w:rPr>
          <w:rFonts w:hint="eastAsia" w:ascii="宋体" w:hAnsi="宋体" w:eastAsia="宋体" w:cs="宋体"/>
          <w:sz w:val="24"/>
        </w:rPr>
        <w:t>1、针对患者训练的安全性和稳定性设备做了配重设计和防滑设计。</w:t>
      </w:r>
    </w:p>
    <w:p>
      <w:pPr>
        <w:numPr>
          <w:ilvl w:val="0"/>
          <w:numId w:val="1"/>
        </w:numPr>
        <w:spacing w:line="360" w:lineRule="exact"/>
        <w:rPr>
          <w:rFonts w:ascii="宋体" w:hAnsi="宋体" w:eastAsia="宋体" w:cs="宋体"/>
          <w:sz w:val="24"/>
        </w:rPr>
      </w:pPr>
      <w:r>
        <w:rPr>
          <w:rFonts w:hint="eastAsia" w:ascii="宋体" w:hAnsi="宋体" w:eastAsia="宋体" w:cs="宋体"/>
          <w:sz w:val="24"/>
        </w:rPr>
        <w:t>电机动力系统运动时有力且平稳，使智能康复训练系统在患者训练时安全有保证，使设备的各项功能指标都能正确运行。</w:t>
      </w:r>
    </w:p>
    <w:p>
      <w:pPr>
        <w:numPr>
          <w:ilvl w:val="0"/>
          <w:numId w:val="1"/>
        </w:numPr>
        <w:spacing w:line="360" w:lineRule="exact"/>
        <w:rPr>
          <w:rFonts w:ascii="宋体" w:hAnsi="宋体" w:eastAsia="宋体" w:cs="宋体"/>
          <w:sz w:val="24"/>
        </w:rPr>
      </w:pPr>
      <w:r>
        <w:rPr>
          <w:rFonts w:hint="eastAsia" w:ascii="宋体" w:hAnsi="宋体" w:eastAsia="宋体" w:cs="宋体"/>
          <w:sz w:val="24"/>
        </w:rPr>
        <w:t>动力系统采用特殊的结构设计，使智能康复训练系统的动力系统使用寿命长。</w:t>
      </w:r>
    </w:p>
    <w:p>
      <w:pPr>
        <w:numPr>
          <w:ilvl w:val="0"/>
          <w:numId w:val="1"/>
        </w:numPr>
        <w:spacing w:line="360" w:lineRule="exact"/>
        <w:rPr>
          <w:rFonts w:ascii="宋体" w:hAnsi="宋体" w:eastAsia="宋体" w:cs="宋体"/>
          <w:sz w:val="24"/>
        </w:rPr>
      </w:pPr>
      <w:r>
        <w:rPr>
          <w:rFonts w:hint="eastAsia" w:ascii="宋体" w:hAnsi="宋体" w:eastAsia="宋体" w:cs="宋体"/>
          <w:sz w:val="24"/>
        </w:rPr>
        <w:t>具有患者从完全被动训练阶段到主动和被动训练相交叉的助力训练阶段到完全的主动训练阶段到初期主动力量训练阶段的患者康复过程。</w:t>
      </w:r>
    </w:p>
    <w:p>
      <w:pPr>
        <w:numPr>
          <w:ilvl w:val="0"/>
          <w:numId w:val="1"/>
        </w:numPr>
        <w:spacing w:line="360" w:lineRule="exact"/>
        <w:rPr>
          <w:rFonts w:ascii="宋体" w:hAnsi="宋体" w:eastAsia="宋体" w:cs="宋体"/>
          <w:sz w:val="24"/>
        </w:rPr>
      </w:pPr>
      <w:r>
        <w:rPr>
          <w:rFonts w:hint="eastAsia" w:ascii="宋体" w:hAnsi="宋体" w:eastAsia="宋体" w:cs="宋体"/>
          <w:sz w:val="24"/>
        </w:rPr>
        <w:t>采用大于10寸彩色液晶触摸屏。</w:t>
      </w:r>
    </w:p>
    <w:p>
      <w:pPr>
        <w:numPr>
          <w:ilvl w:val="0"/>
          <w:numId w:val="1"/>
        </w:numPr>
        <w:spacing w:line="360" w:lineRule="exact"/>
        <w:rPr>
          <w:rFonts w:ascii="宋体" w:hAnsi="宋体" w:eastAsia="宋体" w:cs="宋体"/>
          <w:sz w:val="24"/>
        </w:rPr>
      </w:pPr>
      <w:r>
        <w:rPr>
          <w:rFonts w:hint="eastAsia" w:ascii="宋体" w:hAnsi="宋体" w:eastAsia="宋体" w:cs="宋体"/>
          <w:sz w:val="24"/>
        </w:rPr>
        <w:t>▲具有六种针对性的训练模式：神经模式、骨科模式、心肺模式、反馈模式、被动模式、游戏模式。</w:t>
      </w:r>
    </w:p>
    <w:p>
      <w:pPr>
        <w:spacing w:line="360" w:lineRule="exact"/>
        <w:rPr>
          <w:rFonts w:ascii="宋体" w:hAnsi="宋体" w:eastAsia="宋体" w:cs="宋体"/>
          <w:sz w:val="24"/>
        </w:rPr>
      </w:pPr>
      <w:r>
        <w:rPr>
          <w:rFonts w:hint="eastAsia" w:ascii="宋体" w:hAnsi="宋体" w:eastAsia="宋体" w:cs="宋体"/>
          <w:sz w:val="24"/>
        </w:rPr>
        <w:t>7、▲具有四种患者训练安全保护功能：痉挛保护、声控保护、靶心率保护、磁控保护。且痉挛敏感等级、声控敏感等级和靶心率目标数值均可调。</w:t>
      </w:r>
    </w:p>
    <w:p>
      <w:pPr>
        <w:numPr>
          <w:ilvl w:val="0"/>
          <w:numId w:val="2"/>
        </w:numPr>
        <w:spacing w:line="360" w:lineRule="exact"/>
        <w:rPr>
          <w:rFonts w:ascii="宋体" w:hAnsi="宋体" w:eastAsia="宋体" w:cs="宋体"/>
          <w:sz w:val="24"/>
        </w:rPr>
      </w:pPr>
      <w:r>
        <w:rPr>
          <w:rFonts w:hint="eastAsia" w:ascii="宋体" w:hAnsi="宋体" w:eastAsia="宋体" w:cs="宋体"/>
          <w:sz w:val="24"/>
        </w:rPr>
        <w:t>参数可调：</w:t>
      </w:r>
    </w:p>
    <w:p>
      <w:pPr>
        <w:numPr>
          <w:ilvl w:val="1"/>
          <w:numId w:val="2"/>
        </w:numPr>
        <w:spacing w:line="360" w:lineRule="exact"/>
        <w:rPr>
          <w:rFonts w:ascii="宋体" w:hAnsi="宋体" w:eastAsia="宋体" w:cs="宋体"/>
          <w:sz w:val="24"/>
        </w:rPr>
      </w:pPr>
      <w:r>
        <w:rPr>
          <w:rFonts w:hint="eastAsia" w:ascii="宋体" w:hAnsi="宋体" w:eastAsia="宋体" w:cs="宋体"/>
          <w:sz w:val="24"/>
        </w:rPr>
        <w:t>输入功率：上肢型&lt;300VA；</w:t>
      </w:r>
    </w:p>
    <w:p>
      <w:pPr>
        <w:numPr>
          <w:ilvl w:val="1"/>
          <w:numId w:val="2"/>
        </w:numPr>
        <w:spacing w:line="360" w:lineRule="exact"/>
        <w:rPr>
          <w:rFonts w:ascii="宋体" w:hAnsi="宋体" w:eastAsia="宋体" w:cs="宋体"/>
          <w:sz w:val="24"/>
        </w:rPr>
      </w:pPr>
      <w:r>
        <w:rPr>
          <w:rFonts w:hint="eastAsia" w:ascii="宋体" w:hAnsi="宋体" w:eastAsia="宋体" w:cs="宋体"/>
          <w:sz w:val="24"/>
        </w:rPr>
        <w:t>定时范围：0～120min±1min；</w:t>
      </w:r>
    </w:p>
    <w:p>
      <w:pPr>
        <w:numPr>
          <w:ilvl w:val="1"/>
          <w:numId w:val="2"/>
        </w:numPr>
        <w:spacing w:line="360" w:lineRule="exact"/>
        <w:rPr>
          <w:rFonts w:ascii="宋体" w:hAnsi="宋体" w:eastAsia="宋体" w:cs="宋体"/>
          <w:sz w:val="24"/>
        </w:rPr>
      </w:pPr>
      <w:r>
        <w:rPr>
          <w:rFonts w:hint="eastAsia" w:ascii="宋体" w:hAnsi="宋体" w:eastAsia="宋体" w:cs="宋体"/>
          <w:sz w:val="24"/>
        </w:rPr>
        <w:t>速度显示范围：0-99r/min±10%；</w:t>
      </w:r>
    </w:p>
    <w:p>
      <w:pPr>
        <w:numPr>
          <w:ilvl w:val="1"/>
          <w:numId w:val="2"/>
        </w:numPr>
        <w:spacing w:line="360" w:lineRule="exact"/>
        <w:rPr>
          <w:rFonts w:ascii="宋体" w:hAnsi="宋体" w:eastAsia="宋体" w:cs="宋体"/>
          <w:sz w:val="24"/>
        </w:rPr>
      </w:pPr>
      <w:r>
        <w:rPr>
          <w:rFonts w:hint="eastAsia" w:ascii="宋体" w:hAnsi="宋体" w:eastAsia="宋体" w:cs="宋体"/>
          <w:sz w:val="24"/>
        </w:rPr>
        <w:t>速度设定范围：0-60r/min±10%；</w:t>
      </w:r>
    </w:p>
    <w:p>
      <w:pPr>
        <w:numPr>
          <w:ilvl w:val="1"/>
          <w:numId w:val="2"/>
        </w:numPr>
        <w:spacing w:line="360" w:lineRule="exact"/>
        <w:rPr>
          <w:rFonts w:ascii="宋体" w:hAnsi="宋体" w:eastAsia="宋体" w:cs="宋体"/>
          <w:sz w:val="24"/>
        </w:rPr>
      </w:pPr>
      <w:r>
        <w:rPr>
          <w:rFonts w:hint="eastAsia" w:ascii="宋体" w:hAnsi="宋体" w:eastAsia="宋体" w:cs="宋体"/>
          <w:sz w:val="24"/>
        </w:rPr>
        <w:t>角度设定范围：0-330度±5；</w:t>
      </w:r>
    </w:p>
    <w:p>
      <w:pPr>
        <w:numPr>
          <w:ilvl w:val="1"/>
          <w:numId w:val="2"/>
        </w:numPr>
        <w:spacing w:line="360" w:lineRule="exact"/>
        <w:rPr>
          <w:rFonts w:ascii="宋体" w:hAnsi="宋体" w:eastAsia="宋体" w:cs="宋体"/>
          <w:sz w:val="24"/>
        </w:rPr>
      </w:pPr>
      <w:r>
        <w:rPr>
          <w:rFonts w:hint="eastAsia" w:ascii="宋体" w:hAnsi="宋体" w:eastAsia="宋体" w:cs="宋体"/>
          <w:sz w:val="24"/>
        </w:rPr>
        <w:t>阻力设定等级：1-20；</w:t>
      </w:r>
    </w:p>
    <w:p>
      <w:pPr>
        <w:numPr>
          <w:ilvl w:val="1"/>
          <w:numId w:val="2"/>
        </w:numPr>
        <w:spacing w:line="360" w:lineRule="exact"/>
        <w:rPr>
          <w:rFonts w:ascii="宋体" w:hAnsi="宋体" w:eastAsia="宋体" w:cs="宋体"/>
          <w:sz w:val="24"/>
        </w:rPr>
      </w:pPr>
      <w:r>
        <w:rPr>
          <w:rFonts w:hint="eastAsia" w:ascii="宋体" w:hAnsi="宋体" w:eastAsia="宋体" w:cs="宋体"/>
          <w:sz w:val="24"/>
        </w:rPr>
        <w:t>阻力力矩：0-20Nm；</w:t>
      </w:r>
    </w:p>
    <w:p>
      <w:pPr>
        <w:numPr>
          <w:ilvl w:val="1"/>
          <w:numId w:val="2"/>
        </w:numPr>
        <w:spacing w:line="360" w:lineRule="exact"/>
        <w:rPr>
          <w:rFonts w:ascii="宋体" w:hAnsi="宋体" w:eastAsia="宋体" w:cs="宋体"/>
          <w:sz w:val="24"/>
        </w:rPr>
      </w:pPr>
      <w:r>
        <w:rPr>
          <w:rFonts w:hint="eastAsia" w:ascii="宋体" w:hAnsi="宋体" w:eastAsia="宋体" w:cs="宋体"/>
          <w:sz w:val="24"/>
        </w:rPr>
        <w:t>靶心率设定范围：0-150（设定级数每次5），精度±5次/min。机器能智能感应患者的心率大小，超过设定心率机器自动停止，保护患者安全。</w:t>
      </w:r>
    </w:p>
    <w:p>
      <w:pPr>
        <w:numPr>
          <w:ilvl w:val="0"/>
          <w:numId w:val="2"/>
        </w:numPr>
        <w:spacing w:line="360" w:lineRule="exact"/>
        <w:rPr>
          <w:rFonts w:ascii="宋体" w:hAnsi="宋体" w:eastAsia="宋体" w:cs="宋体"/>
          <w:sz w:val="24"/>
        </w:rPr>
      </w:pPr>
      <w:r>
        <w:rPr>
          <w:rFonts w:hint="eastAsia" w:ascii="宋体" w:hAnsi="宋体" w:eastAsia="宋体" w:cs="宋体"/>
          <w:sz w:val="24"/>
        </w:rPr>
        <w:t>▲能够实时显示患者主动做功情况。</w:t>
      </w:r>
    </w:p>
    <w:p>
      <w:pPr>
        <w:spacing w:line="360" w:lineRule="exact"/>
        <w:rPr>
          <w:rFonts w:ascii="宋体" w:hAnsi="宋体" w:eastAsia="宋体" w:cs="宋体"/>
          <w:sz w:val="24"/>
        </w:rPr>
      </w:pPr>
      <w:r>
        <w:rPr>
          <w:rFonts w:hint="eastAsia" w:ascii="宋体" w:hAnsi="宋体" w:eastAsia="宋体" w:cs="宋体"/>
          <w:sz w:val="24"/>
        </w:rPr>
        <w:t>10、上下气动升降，行程0-220mm,转臂手轮调节，调节行程0-150mm；根据患者情况上肢训练单元高低调节和前后调节。</w:t>
      </w:r>
    </w:p>
    <w:p>
      <w:pPr>
        <w:spacing w:line="360" w:lineRule="exact"/>
        <w:ind w:left="240" w:hanging="240" w:hangingChars="100"/>
        <w:rPr>
          <w:rFonts w:ascii="宋体" w:hAnsi="宋体" w:eastAsia="宋体" w:cs="宋体"/>
          <w:sz w:val="24"/>
        </w:rPr>
      </w:pPr>
      <w:r>
        <w:rPr>
          <w:rFonts w:hint="eastAsia" w:ascii="宋体" w:hAnsi="宋体" w:eastAsia="宋体" w:cs="宋体"/>
          <w:sz w:val="24"/>
        </w:rPr>
        <w:t>11、适应ICU各种病床，机器前支撑最大宽度460mm,高度不大于78mm。</w:t>
      </w:r>
    </w:p>
    <w:p>
      <w:pPr>
        <w:spacing w:line="360" w:lineRule="exact"/>
        <w:jc w:val="left"/>
        <w:rPr>
          <w:rFonts w:ascii="宋体" w:hAnsi="宋体" w:eastAsia="宋体" w:cs="宋体"/>
          <w:sz w:val="24"/>
        </w:rPr>
      </w:pPr>
      <w:r>
        <w:rPr>
          <w:rFonts w:hint="eastAsia" w:ascii="宋体" w:hAnsi="宋体" w:eastAsia="宋体" w:cs="宋体"/>
          <w:sz w:val="24"/>
        </w:rPr>
        <w:t>12、患者可卧床进行上肢康复锻炼运动，上肢治疗运动半径两档可调。</w:t>
      </w:r>
    </w:p>
    <w:p>
      <w:pPr>
        <w:spacing w:line="360" w:lineRule="exact"/>
        <w:jc w:val="left"/>
        <w:rPr>
          <w:rFonts w:ascii="宋体" w:hAnsi="宋体" w:eastAsia="宋体" w:cs="宋体"/>
          <w:sz w:val="24"/>
        </w:rPr>
      </w:pPr>
      <w:r>
        <w:rPr>
          <w:rFonts w:hint="eastAsia" w:ascii="宋体" w:hAnsi="宋体" w:eastAsia="宋体" w:cs="宋体"/>
          <w:sz w:val="24"/>
        </w:rPr>
        <w:t>13、显示屏平面翻转0-90°。</w:t>
      </w:r>
    </w:p>
    <w:p>
      <w:pPr>
        <w:spacing w:line="360" w:lineRule="exact"/>
        <w:jc w:val="left"/>
        <w:rPr>
          <w:rFonts w:ascii="宋体" w:hAnsi="宋体" w:eastAsia="宋体" w:cs="宋体"/>
          <w:sz w:val="24"/>
        </w:rPr>
      </w:pPr>
      <w:r>
        <w:rPr>
          <w:rFonts w:hint="eastAsia" w:ascii="宋体" w:hAnsi="宋体" w:eastAsia="宋体" w:cs="宋体"/>
          <w:sz w:val="24"/>
        </w:rPr>
        <w:t>14、具有脚刹驻机功能。</w:t>
      </w:r>
    </w:p>
    <w:p>
      <w:pPr>
        <w:numPr>
          <w:ilvl w:val="0"/>
          <w:numId w:val="0"/>
        </w:numPr>
        <w:rPr>
          <w:rFonts w:ascii="宋体" w:hAnsi="宋体" w:eastAsia="宋体" w:cs="宋体"/>
          <w:b/>
          <w:bCs/>
          <w:sz w:val="24"/>
        </w:rPr>
      </w:pPr>
      <w:r>
        <w:rPr>
          <w:rFonts w:hint="eastAsia" w:ascii="宋体" w:hAnsi="宋体" w:eastAsia="宋体" w:cs="宋体"/>
          <w:b/>
          <w:bCs/>
          <w:sz w:val="24"/>
          <w:lang w:val="en-US" w:eastAsia="zh-CN"/>
        </w:rPr>
        <w:t>二、</w:t>
      </w:r>
      <w:r>
        <w:rPr>
          <w:rFonts w:hint="eastAsia" w:ascii="宋体" w:hAnsi="宋体" w:eastAsia="宋体" w:cs="宋体"/>
          <w:b/>
          <w:bCs/>
          <w:sz w:val="24"/>
        </w:rPr>
        <w:t>下肢康复训练系统：4台</w:t>
      </w:r>
    </w:p>
    <w:p>
      <w:pPr>
        <w:numPr>
          <w:ilvl w:val="0"/>
          <w:numId w:val="3"/>
        </w:numPr>
        <w:spacing w:line="360" w:lineRule="exact"/>
        <w:rPr>
          <w:rFonts w:ascii="宋体" w:hAnsi="宋体" w:eastAsia="宋体" w:cs="宋体"/>
          <w:sz w:val="24"/>
        </w:rPr>
      </w:pPr>
      <w:r>
        <w:rPr>
          <w:rFonts w:hint="eastAsia" w:ascii="宋体" w:hAnsi="宋体" w:eastAsia="宋体" w:cs="宋体"/>
          <w:sz w:val="24"/>
        </w:rPr>
        <w:t>针对患者训练的安全性和稳定性设备做了配重设计和防滑设计；</w:t>
      </w:r>
    </w:p>
    <w:p>
      <w:pPr>
        <w:numPr>
          <w:ilvl w:val="0"/>
          <w:numId w:val="3"/>
        </w:numPr>
        <w:spacing w:line="360" w:lineRule="exact"/>
        <w:rPr>
          <w:rFonts w:ascii="宋体" w:hAnsi="宋体" w:eastAsia="宋体" w:cs="宋体"/>
          <w:sz w:val="24"/>
        </w:rPr>
      </w:pPr>
      <w:r>
        <w:rPr>
          <w:rFonts w:hint="eastAsia" w:ascii="宋体" w:hAnsi="宋体" w:eastAsia="宋体" w:cs="宋体"/>
          <w:sz w:val="24"/>
        </w:rPr>
        <w:t>电机动力系统运动时有力且平稳，使患者训练时安全有保证，使设备的各项功能指标都能正确运行；</w:t>
      </w:r>
    </w:p>
    <w:p>
      <w:pPr>
        <w:numPr>
          <w:ilvl w:val="0"/>
          <w:numId w:val="3"/>
        </w:numPr>
        <w:spacing w:line="360" w:lineRule="exact"/>
        <w:rPr>
          <w:rFonts w:ascii="宋体" w:hAnsi="宋体" w:eastAsia="宋体" w:cs="宋体"/>
          <w:sz w:val="24"/>
        </w:rPr>
      </w:pPr>
      <w:r>
        <w:rPr>
          <w:rFonts w:hint="eastAsia" w:ascii="宋体" w:hAnsi="宋体" w:eastAsia="宋体" w:cs="宋体"/>
          <w:sz w:val="24"/>
        </w:rPr>
        <w:t>动力系统采用特殊的结构设计，使智能康复训练系统的动力系统使用寿命长；</w:t>
      </w:r>
    </w:p>
    <w:p>
      <w:pPr>
        <w:numPr>
          <w:ilvl w:val="0"/>
          <w:numId w:val="3"/>
        </w:numPr>
        <w:spacing w:line="360" w:lineRule="exact"/>
        <w:rPr>
          <w:rFonts w:ascii="宋体" w:hAnsi="宋体" w:eastAsia="宋体" w:cs="宋体"/>
          <w:sz w:val="24"/>
        </w:rPr>
      </w:pPr>
      <w:r>
        <w:rPr>
          <w:rFonts w:hint="eastAsia" w:ascii="宋体" w:hAnsi="宋体" w:eastAsia="宋体" w:cs="宋体"/>
          <w:sz w:val="24"/>
        </w:rPr>
        <w:t>具有患者从完全被动训练阶段到主动和被动训练相交叉的助力训练阶段到完全的主动训练阶段到初期主动力量训练阶段的患者康复过程；</w:t>
      </w:r>
    </w:p>
    <w:p>
      <w:pPr>
        <w:numPr>
          <w:ilvl w:val="0"/>
          <w:numId w:val="3"/>
        </w:numPr>
        <w:spacing w:line="360" w:lineRule="exact"/>
        <w:rPr>
          <w:rFonts w:ascii="宋体" w:hAnsi="宋体" w:eastAsia="宋体" w:cs="宋体"/>
          <w:sz w:val="24"/>
        </w:rPr>
      </w:pPr>
      <w:r>
        <w:rPr>
          <w:rFonts w:hint="eastAsia" w:ascii="宋体" w:hAnsi="宋体" w:eastAsia="宋体" w:cs="宋体"/>
          <w:sz w:val="24"/>
        </w:rPr>
        <w:t>采用大于10寸彩色液晶触摸屏；</w:t>
      </w:r>
    </w:p>
    <w:p>
      <w:pPr>
        <w:numPr>
          <w:ilvl w:val="0"/>
          <w:numId w:val="3"/>
        </w:numPr>
        <w:spacing w:line="360" w:lineRule="exact"/>
        <w:rPr>
          <w:rFonts w:ascii="宋体" w:hAnsi="宋体" w:eastAsia="宋体" w:cs="宋体"/>
          <w:sz w:val="24"/>
        </w:rPr>
      </w:pPr>
      <w:r>
        <w:rPr>
          <w:rFonts w:hint="eastAsia" w:ascii="宋体" w:hAnsi="宋体" w:eastAsia="宋体" w:cs="宋体"/>
          <w:sz w:val="24"/>
        </w:rPr>
        <w:t>▲具有六种针对性的训练模式（提供省级医疗器械检验所检验报告证明文件）：神经模式、骨科模式、心肺模式、反馈模式、被动模式、游戏模式。</w:t>
      </w:r>
    </w:p>
    <w:p>
      <w:pPr>
        <w:numPr>
          <w:ilvl w:val="0"/>
          <w:numId w:val="3"/>
        </w:numPr>
        <w:spacing w:line="360" w:lineRule="exact"/>
        <w:rPr>
          <w:rFonts w:ascii="宋体" w:hAnsi="宋体" w:eastAsia="宋体" w:cs="宋体"/>
          <w:sz w:val="24"/>
        </w:rPr>
      </w:pPr>
      <w:r>
        <w:rPr>
          <w:rFonts w:hint="eastAsia" w:ascii="宋体" w:hAnsi="宋体" w:eastAsia="宋体" w:cs="宋体"/>
          <w:sz w:val="24"/>
        </w:rPr>
        <w:t>▲具有四种患者训练安全保护功能（提供省级医疗器械检验所检验报告证明文件）：痉挛保护、声控保护、靶心率保护、磁控保护。且痉挛敏感等级、声控敏感等级和靶心率目标数值均可调。靶心率设定范围：0-150（设定级数每次5），精度±5次/min。；</w:t>
      </w:r>
    </w:p>
    <w:p>
      <w:pPr>
        <w:numPr>
          <w:ilvl w:val="0"/>
          <w:numId w:val="3"/>
        </w:numPr>
        <w:spacing w:line="360" w:lineRule="exact"/>
        <w:rPr>
          <w:rFonts w:ascii="宋体" w:hAnsi="宋体" w:eastAsia="宋体" w:cs="宋体"/>
          <w:sz w:val="24"/>
        </w:rPr>
      </w:pPr>
      <w:r>
        <w:rPr>
          <w:rFonts w:hint="eastAsia" w:ascii="宋体" w:hAnsi="宋体" w:eastAsia="宋体" w:cs="宋体"/>
          <w:sz w:val="24"/>
        </w:rPr>
        <w:t>可调参数：</w:t>
      </w:r>
    </w:p>
    <w:p>
      <w:pPr>
        <w:spacing w:line="360" w:lineRule="exact"/>
        <w:ind w:firstLine="480" w:firstLineChars="200"/>
        <w:rPr>
          <w:rFonts w:ascii="宋体" w:hAnsi="宋体" w:eastAsia="宋体" w:cs="宋体"/>
          <w:sz w:val="24"/>
        </w:rPr>
      </w:pPr>
      <w:r>
        <w:rPr>
          <w:rFonts w:hint="eastAsia" w:ascii="宋体" w:hAnsi="宋体" w:eastAsia="宋体" w:cs="宋体"/>
          <w:sz w:val="24"/>
        </w:rPr>
        <w:t>定时范围：0～120min±1min；</w:t>
      </w:r>
    </w:p>
    <w:p>
      <w:pPr>
        <w:spacing w:line="360" w:lineRule="exact"/>
        <w:ind w:firstLine="480" w:firstLineChars="200"/>
        <w:rPr>
          <w:rFonts w:ascii="宋体" w:hAnsi="宋体" w:eastAsia="宋体" w:cs="宋体"/>
          <w:sz w:val="24"/>
        </w:rPr>
      </w:pPr>
      <w:r>
        <w:rPr>
          <w:rFonts w:hint="eastAsia" w:ascii="宋体" w:hAnsi="宋体" w:eastAsia="宋体" w:cs="宋体"/>
          <w:sz w:val="24"/>
        </w:rPr>
        <w:t>速度显示范围：0-99r/min±10%；</w:t>
      </w:r>
    </w:p>
    <w:p>
      <w:pPr>
        <w:spacing w:line="360" w:lineRule="exact"/>
        <w:ind w:firstLine="480" w:firstLineChars="200"/>
        <w:rPr>
          <w:rFonts w:ascii="宋体" w:hAnsi="宋体" w:eastAsia="宋体" w:cs="宋体"/>
          <w:sz w:val="24"/>
        </w:rPr>
      </w:pPr>
      <w:r>
        <w:rPr>
          <w:rFonts w:hint="eastAsia" w:ascii="宋体" w:hAnsi="宋体" w:eastAsia="宋体" w:cs="宋体"/>
          <w:sz w:val="24"/>
        </w:rPr>
        <w:t>速度设定范围：0-60r/min±10%；</w:t>
      </w:r>
    </w:p>
    <w:p>
      <w:pPr>
        <w:spacing w:line="360" w:lineRule="exact"/>
        <w:ind w:firstLine="480" w:firstLineChars="200"/>
        <w:rPr>
          <w:rFonts w:ascii="宋体" w:hAnsi="宋体" w:eastAsia="宋体" w:cs="宋体"/>
          <w:sz w:val="24"/>
        </w:rPr>
      </w:pPr>
      <w:r>
        <w:rPr>
          <w:rFonts w:hint="eastAsia" w:ascii="宋体" w:hAnsi="宋体" w:eastAsia="宋体" w:cs="宋体"/>
          <w:sz w:val="24"/>
        </w:rPr>
        <w:t>角度设定范围：0-330°±5°；</w:t>
      </w:r>
    </w:p>
    <w:p>
      <w:pPr>
        <w:spacing w:line="360" w:lineRule="exact"/>
        <w:ind w:firstLine="480" w:firstLineChars="200"/>
        <w:rPr>
          <w:rFonts w:ascii="宋体" w:hAnsi="宋体" w:eastAsia="宋体" w:cs="宋体"/>
          <w:sz w:val="24"/>
        </w:rPr>
      </w:pPr>
      <w:r>
        <w:rPr>
          <w:rFonts w:hint="eastAsia" w:ascii="宋体" w:hAnsi="宋体" w:eastAsia="宋体" w:cs="宋体"/>
          <w:sz w:val="24"/>
        </w:rPr>
        <w:t>阻力设定等级：1-20；</w:t>
      </w:r>
    </w:p>
    <w:p>
      <w:pPr>
        <w:spacing w:line="360" w:lineRule="exact"/>
        <w:ind w:firstLine="480" w:firstLineChars="200"/>
        <w:rPr>
          <w:rFonts w:ascii="宋体" w:hAnsi="宋体" w:eastAsia="宋体" w:cs="宋体"/>
          <w:sz w:val="24"/>
        </w:rPr>
      </w:pPr>
      <w:r>
        <w:rPr>
          <w:rFonts w:hint="eastAsia" w:ascii="宋体" w:hAnsi="宋体" w:eastAsia="宋体" w:cs="宋体"/>
          <w:sz w:val="24"/>
        </w:rPr>
        <w:t>阻力力矩：0-20Nm；</w:t>
      </w:r>
    </w:p>
    <w:p>
      <w:pPr>
        <w:spacing w:line="360" w:lineRule="exact"/>
        <w:rPr>
          <w:rFonts w:ascii="宋体" w:hAnsi="宋体" w:eastAsia="宋体" w:cs="宋体"/>
          <w:sz w:val="24"/>
        </w:rPr>
      </w:pPr>
      <w:r>
        <w:rPr>
          <w:rFonts w:hint="eastAsia" w:ascii="宋体" w:hAnsi="宋体" w:eastAsia="宋体" w:cs="宋体"/>
          <w:sz w:val="24"/>
        </w:rPr>
        <w:t>9、能够实时显示患者主动做功情况；</w:t>
      </w:r>
    </w:p>
    <w:p>
      <w:pPr>
        <w:spacing w:line="360" w:lineRule="exact"/>
        <w:rPr>
          <w:rFonts w:ascii="宋体" w:hAnsi="宋体" w:eastAsia="宋体" w:cs="宋体"/>
          <w:sz w:val="24"/>
        </w:rPr>
      </w:pPr>
      <w:r>
        <w:rPr>
          <w:rFonts w:hint="eastAsia" w:ascii="宋体" w:hAnsi="宋体" w:eastAsia="宋体" w:cs="宋体"/>
          <w:sz w:val="24"/>
        </w:rPr>
        <w:t>10、气动助力升降高度130-165cm；根据患者情况训练单元高低调节。</w:t>
      </w:r>
    </w:p>
    <w:p>
      <w:pPr>
        <w:spacing w:line="360" w:lineRule="exact"/>
        <w:rPr>
          <w:rFonts w:ascii="宋体" w:hAnsi="宋体" w:eastAsia="宋体" w:cs="宋体"/>
          <w:sz w:val="24"/>
        </w:rPr>
      </w:pPr>
      <w:r>
        <w:rPr>
          <w:rFonts w:hint="eastAsia" w:ascii="宋体" w:hAnsi="宋体" w:eastAsia="宋体" w:cs="宋体"/>
          <w:sz w:val="24"/>
        </w:rPr>
        <w:t>11、具有脚刹驻机功能；</w:t>
      </w:r>
    </w:p>
    <w:p>
      <w:pPr>
        <w:spacing w:line="360" w:lineRule="exact"/>
        <w:rPr>
          <w:rFonts w:ascii="宋体" w:hAnsi="宋体" w:eastAsia="宋体" w:cs="宋体"/>
          <w:sz w:val="24"/>
        </w:rPr>
      </w:pPr>
      <w:r>
        <w:rPr>
          <w:rFonts w:hint="eastAsia" w:ascii="宋体" w:hAnsi="宋体" w:eastAsia="宋体" w:cs="宋体"/>
          <w:sz w:val="24"/>
        </w:rPr>
        <w:t>12、显示屏平面翻转0-90°，显示屏轴向旋转0-200°；</w:t>
      </w:r>
    </w:p>
    <w:p>
      <w:pPr>
        <w:spacing w:line="360" w:lineRule="exact"/>
        <w:rPr>
          <w:rFonts w:ascii="宋体" w:hAnsi="宋体" w:eastAsia="宋体" w:cs="宋体"/>
          <w:sz w:val="24"/>
        </w:rPr>
      </w:pPr>
      <w:r>
        <w:rPr>
          <w:rFonts w:hint="eastAsia" w:ascii="宋体" w:hAnsi="宋体" w:eastAsia="宋体" w:cs="宋体"/>
          <w:sz w:val="24"/>
        </w:rPr>
        <w:t>13、下肢治疗运动半径两档可调；</w:t>
      </w:r>
    </w:p>
    <w:p>
      <w:pPr>
        <w:spacing w:line="360" w:lineRule="exact"/>
        <w:rPr>
          <w:rFonts w:ascii="宋体" w:hAnsi="宋体" w:eastAsia="宋体" w:cs="宋体"/>
          <w:sz w:val="24"/>
        </w:rPr>
      </w:pPr>
      <w:r>
        <w:rPr>
          <w:rFonts w:hint="eastAsia" w:ascii="宋体" w:hAnsi="宋体" w:eastAsia="宋体" w:cs="宋体"/>
          <w:sz w:val="24"/>
        </w:rPr>
        <w:t>14、▲下肢训练臂具有四个可调角度，适合不同身高患者使用；</w:t>
      </w:r>
    </w:p>
    <w:p>
      <w:pPr>
        <w:spacing w:line="360" w:lineRule="exact"/>
        <w:rPr>
          <w:rFonts w:ascii="宋体" w:hAnsi="宋体" w:eastAsia="宋体" w:cs="宋体"/>
          <w:sz w:val="24"/>
        </w:rPr>
      </w:pPr>
      <w:r>
        <w:rPr>
          <w:rFonts w:hint="eastAsia" w:ascii="宋体" w:hAnsi="宋体" w:eastAsia="宋体" w:cs="宋体"/>
          <w:sz w:val="24"/>
        </w:rPr>
        <w:t>15、适应ICU各种病床，机器前支撑宽度不大于46cm,高度不大于7.8cm；</w:t>
      </w:r>
    </w:p>
    <w:p>
      <w:pPr>
        <w:spacing w:line="360" w:lineRule="exact"/>
        <w:rPr>
          <w:rFonts w:ascii="宋体" w:hAnsi="宋体" w:eastAsia="宋体" w:cs="宋体"/>
          <w:sz w:val="24"/>
        </w:rPr>
      </w:pPr>
      <w:r>
        <w:rPr>
          <w:rFonts w:hint="eastAsia" w:ascii="宋体" w:hAnsi="宋体" w:eastAsia="宋体" w:cs="宋体"/>
          <w:sz w:val="24"/>
        </w:rPr>
        <w:t>16、腿部弹力无级可调减重保护装置，最小调节旋转角度单位为1°；</w:t>
      </w:r>
    </w:p>
    <w:p>
      <w:pPr>
        <w:pStyle w:val="12"/>
        <w:spacing w:line="360" w:lineRule="auto"/>
        <w:rPr>
          <w:rFonts w:hint="eastAsia" w:hAnsi="宋体"/>
        </w:rPr>
      </w:pPr>
      <w:r>
        <w:rPr>
          <w:rFonts w:hint="eastAsia" w:hAnsi="宋体"/>
        </w:rPr>
        <w:t>17、提供计算机软件著作权证书；</w:t>
      </w:r>
    </w:p>
    <w:p>
      <w:pPr>
        <w:pStyle w:val="12"/>
        <w:spacing w:line="360" w:lineRule="auto"/>
        <w:rPr>
          <w:rFonts w:hAnsi="宋体"/>
          <w:b/>
          <w:bCs/>
        </w:rPr>
      </w:pPr>
      <w:r>
        <w:rPr>
          <w:rFonts w:hint="eastAsia" w:hAnsi="宋体"/>
          <w:b/>
          <w:bCs/>
        </w:rPr>
        <w:t>三、配置需求：</w:t>
      </w:r>
    </w:p>
    <w:p>
      <w:pPr>
        <w:rPr>
          <w:rFonts w:ascii="宋体" w:hAnsi="宋体" w:eastAsia="宋体" w:cs="宋体"/>
          <w:sz w:val="24"/>
        </w:rPr>
      </w:pPr>
      <w:r>
        <w:rPr>
          <w:rFonts w:hint="eastAsia" w:ascii="宋体" w:hAnsi="宋体" w:eastAsia="宋体" w:cs="宋体"/>
          <w:sz w:val="24"/>
        </w:rPr>
        <w:t>1、上肢主机2台</w:t>
      </w:r>
    </w:p>
    <w:p>
      <w:pPr>
        <w:rPr>
          <w:rFonts w:ascii="宋体" w:hAnsi="宋体" w:eastAsia="宋体" w:cs="宋体"/>
          <w:sz w:val="24"/>
        </w:rPr>
      </w:pPr>
      <w:r>
        <w:rPr>
          <w:rFonts w:hint="eastAsia" w:ascii="宋体" w:hAnsi="宋体" w:eastAsia="宋体" w:cs="宋体"/>
          <w:sz w:val="24"/>
        </w:rPr>
        <w:t>2、下肢主机4台</w:t>
      </w:r>
    </w:p>
    <w:p>
      <w:pPr>
        <w:rPr>
          <w:rFonts w:ascii="宋体" w:hAnsi="宋体" w:eastAsia="宋体" w:cs="宋体"/>
          <w:sz w:val="24"/>
        </w:rPr>
      </w:pPr>
      <w:r>
        <w:rPr>
          <w:rFonts w:hint="eastAsia" w:ascii="宋体" w:hAnsi="宋体" w:eastAsia="宋体" w:cs="宋体"/>
          <w:sz w:val="24"/>
        </w:rPr>
        <w:t>3、磁控开关6个</w:t>
      </w:r>
    </w:p>
    <w:p>
      <w:pPr>
        <w:rPr>
          <w:rFonts w:ascii="宋体" w:hAnsi="宋体" w:eastAsia="宋体" w:cs="宋体"/>
          <w:sz w:val="24"/>
        </w:rPr>
      </w:pPr>
      <w:r>
        <w:rPr>
          <w:rFonts w:hint="eastAsia" w:ascii="宋体" w:hAnsi="宋体" w:eastAsia="宋体" w:cs="宋体"/>
          <w:sz w:val="24"/>
        </w:rPr>
        <w:t>4、耳麦6个</w:t>
      </w:r>
    </w:p>
    <w:p>
      <w:pPr>
        <w:rPr>
          <w:rFonts w:ascii="宋体" w:hAnsi="宋体" w:eastAsia="宋体" w:cs="宋体"/>
          <w:sz w:val="24"/>
        </w:rPr>
      </w:pPr>
      <w:r>
        <w:rPr>
          <w:rFonts w:hint="eastAsia" w:ascii="宋体" w:hAnsi="宋体" w:eastAsia="宋体" w:cs="宋体"/>
          <w:sz w:val="24"/>
        </w:rPr>
        <w:t>5、绑带4副</w:t>
      </w:r>
    </w:p>
    <w:p>
      <w:pPr>
        <w:rPr>
          <w:rFonts w:ascii="宋体" w:hAnsi="宋体" w:eastAsia="宋体" w:cs="宋体"/>
          <w:sz w:val="24"/>
        </w:rPr>
      </w:pPr>
      <w:r>
        <w:rPr>
          <w:rFonts w:hint="eastAsia" w:ascii="宋体" w:hAnsi="宋体" w:eastAsia="宋体" w:cs="宋体"/>
          <w:sz w:val="24"/>
        </w:rPr>
        <w:t>6、把手2个</w:t>
      </w:r>
    </w:p>
    <w:p>
      <w:pPr>
        <w:keepNext w:val="0"/>
        <w:keepLines w:val="0"/>
        <w:pageBreakBefore w:val="0"/>
        <w:kinsoku/>
        <w:wordWrap/>
        <w:overflowPunct/>
        <w:topLinePunct w:val="0"/>
        <w:autoSpaceDE/>
        <w:autoSpaceDN/>
        <w:bidi w:val="0"/>
        <w:adjustRightInd/>
        <w:snapToGrid/>
        <w:spacing w:line="440" w:lineRule="exact"/>
        <w:textAlignment w:val="auto"/>
      </w:pPr>
      <w:r>
        <w:rPr>
          <w:rFonts w:hint="eastAsia" w:ascii="宋体" w:hAnsi="宋体" w:eastAsia="宋体" w:cs="宋体"/>
          <w:sz w:val="24"/>
        </w:rPr>
        <w:t>7、手套2副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2"/>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4"/>
    <w:multiLevelType w:val="multilevel"/>
    <w:tmpl w:val="00000004"/>
    <w:lvl w:ilvl="0" w:tentative="0">
      <w:start w:val="8"/>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lZTRiMjdiNjJhMTJmNTI0YWI1ODEzZGEwNzlhMDEifQ=="/>
  </w:docVars>
  <w:rsids>
    <w:rsidRoot w:val="00000000"/>
    <w:rsid w:val="0140518E"/>
    <w:rsid w:val="02E42DB9"/>
    <w:rsid w:val="043F474B"/>
    <w:rsid w:val="047F0FEB"/>
    <w:rsid w:val="04AC7907"/>
    <w:rsid w:val="05E05ABA"/>
    <w:rsid w:val="06BC5F0E"/>
    <w:rsid w:val="06D118A6"/>
    <w:rsid w:val="06F57A73"/>
    <w:rsid w:val="0842480A"/>
    <w:rsid w:val="09101C07"/>
    <w:rsid w:val="0972111F"/>
    <w:rsid w:val="0C2801BA"/>
    <w:rsid w:val="0CC04046"/>
    <w:rsid w:val="0E1C5583"/>
    <w:rsid w:val="0EE63E27"/>
    <w:rsid w:val="0FED5320"/>
    <w:rsid w:val="11AF27EF"/>
    <w:rsid w:val="11BE5D2B"/>
    <w:rsid w:val="12CA5B28"/>
    <w:rsid w:val="148D505F"/>
    <w:rsid w:val="14D643A7"/>
    <w:rsid w:val="1534372C"/>
    <w:rsid w:val="15F35395"/>
    <w:rsid w:val="1715024D"/>
    <w:rsid w:val="179B0E1F"/>
    <w:rsid w:val="18D55226"/>
    <w:rsid w:val="1A3B271A"/>
    <w:rsid w:val="1AF80A52"/>
    <w:rsid w:val="1B665E07"/>
    <w:rsid w:val="1CDE6494"/>
    <w:rsid w:val="1D444728"/>
    <w:rsid w:val="1DA17DCD"/>
    <w:rsid w:val="1EDA0E63"/>
    <w:rsid w:val="215D7884"/>
    <w:rsid w:val="216929AF"/>
    <w:rsid w:val="21FF6B6E"/>
    <w:rsid w:val="23782D02"/>
    <w:rsid w:val="23C12F77"/>
    <w:rsid w:val="249064A5"/>
    <w:rsid w:val="25757B75"/>
    <w:rsid w:val="25E44CFA"/>
    <w:rsid w:val="26942A9B"/>
    <w:rsid w:val="276C31F9"/>
    <w:rsid w:val="28444AB8"/>
    <w:rsid w:val="2B4126E5"/>
    <w:rsid w:val="2E530C6F"/>
    <w:rsid w:val="2FAD2601"/>
    <w:rsid w:val="30446AC1"/>
    <w:rsid w:val="31605B7D"/>
    <w:rsid w:val="336F600A"/>
    <w:rsid w:val="33952BED"/>
    <w:rsid w:val="33B3141F"/>
    <w:rsid w:val="34E24AFB"/>
    <w:rsid w:val="36162CAE"/>
    <w:rsid w:val="37555A58"/>
    <w:rsid w:val="38B36EDA"/>
    <w:rsid w:val="39EB371B"/>
    <w:rsid w:val="39F42601"/>
    <w:rsid w:val="3BA1126C"/>
    <w:rsid w:val="3BB32D4D"/>
    <w:rsid w:val="3C4E4AE9"/>
    <w:rsid w:val="3C5356DA"/>
    <w:rsid w:val="3FEC2CD2"/>
    <w:rsid w:val="40203EB7"/>
    <w:rsid w:val="40FF6732"/>
    <w:rsid w:val="411E510D"/>
    <w:rsid w:val="42707BEA"/>
    <w:rsid w:val="45C81AEB"/>
    <w:rsid w:val="45EF0E26"/>
    <w:rsid w:val="461255BC"/>
    <w:rsid w:val="463B406B"/>
    <w:rsid w:val="47280A93"/>
    <w:rsid w:val="47A85730"/>
    <w:rsid w:val="486F648C"/>
    <w:rsid w:val="487675DC"/>
    <w:rsid w:val="48A64365"/>
    <w:rsid w:val="48F30C2D"/>
    <w:rsid w:val="4B3A6FE7"/>
    <w:rsid w:val="4B7C0A59"/>
    <w:rsid w:val="4D595308"/>
    <w:rsid w:val="5160707C"/>
    <w:rsid w:val="51710870"/>
    <w:rsid w:val="531B76FE"/>
    <w:rsid w:val="55B728F9"/>
    <w:rsid w:val="57B343A9"/>
    <w:rsid w:val="5822508B"/>
    <w:rsid w:val="590D5D3B"/>
    <w:rsid w:val="5AE44879"/>
    <w:rsid w:val="5EC96260"/>
    <w:rsid w:val="5F426012"/>
    <w:rsid w:val="62676D56"/>
    <w:rsid w:val="62D75EEE"/>
    <w:rsid w:val="636F2951"/>
    <w:rsid w:val="63C811DC"/>
    <w:rsid w:val="63F313D6"/>
    <w:rsid w:val="64287C1B"/>
    <w:rsid w:val="67033C22"/>
    <w:rsid w:val="6780592A"/>
    <w:rsid w:val="6BA442DD"/>
    <w:rsid w:val="6BC40BA7"/>
    <w:rsid w:val="6C866D48"/>
    <w:rsid w:val="6DB86273"/>
    <w:rsid w:val="6F9208F0"/>
    <w:rsid w:val="70AB3A18"/>
    <w:rsid w:val="73644352"/>
    <w:rsid w:val="73E57241"/>
    <w:rsid w:val="752D5343"/>
    <w:rsid w:val="75F303C2"/>
    <w:rsid w:val="766D6E76"/>
    <w:rsid w:val="766F54E7"/>
    <w:rsid w:val="77A9638A"/>
    <w:rsid w:val="79066755"/>
    <w:rsid w:val="793D367B"/>
    <w:rsid w:val="7A224EEB"/>
    <w:rsid w:val="7A5275FA"/>
    <w:rsid w:val="7A975DD1"/>
    <w:rsid w:val="7B6969A9"/>
    <w:rsid w:val="7B83577B"/>
    <w:rsid w:val="7BA47F10"/>
    <w:rsid w:val="7BCF7BDC"/>
    <w:rsid w:val="7BE6712F"/>
    <w:rsid w:val="7F62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List 2"/>
    <w:basedOn w:val="1"/>
    <w:next w:val="3"/>
    <w:autoRedefine/>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3">
    <w:name w:val="Plain Text"/>
    <w:basedOn w:val="1"/>
    <w:autoRedefine/>
    <w:qFormat/>
    <w:uiPriority w:val="0"/>
    <w:rPr>
      <w:rFonts w:ascii="宋体" w:hAnsi="Calibri" w:eastAsia="宋体" w:cs="Times New Roman"/>
      <w:szCs w:val="20"/>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autoRedefine/>
    <w:qFormat/>
    <w:uiPriority w:val="0"/>
    <w:rPr>
      <w:color w:val="0000FF"/>
      <w:u w:val="single"/>
    </w:rPr>
  </w:style>
  <w:style w:type="character" w:customStyle="1" w:styleId="11">
    <w:name w:val="fontstyle01"/>
    <w:basedOn w:val="9"/>
    <w:autoRedefine/>
    <w:qFormat/>
    <w:uiPriority w:val="0"/>
    <w:rPr>
      <w:rFonts w:hint="default" w:ascii="仿宋" w:hAnsi="仿宋"/>
      <w:color w:val="000000"/>
      <w:sz w:val="22"/>
      <w:szCs w:val="22"/>
    </w:rPr>
  </w:style>
  <w:style w:type="paragraph" w:customStyle="1" w:styleId="12">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2023-08-28T00:52:00Z</dcterms:created>
  <dc:creator>Administrator</dc:creator>
  <cp:lastModifiedBy>望</cp:lastModifiedBy>
  <cp:lastPrinted>2023-11-16T03:50:00Z</cp:lastPrinted>
  <dcterms:modified xsi:type="dcterms:W3CDTF">2024-04-28T09:35:25Z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132C576D67D64D1EA401C7A8889FC8CE_12</vt:lpwstr>
  </property>
</Properties>
</file>