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多波长光纤耦合激光治疗机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技术</w:t>
      </w:r>
      <w:r>
        <w:rPr>
          <w:rFonts w:hint="eastAsia" w:ascii="宋体" w:hAnsi="宋体"/>
          <w:b/>
          <w:sz w:val="30"/>
          <w:szCs w:val="30"/>
        </w:rPr>
        <w:t>参数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</w:t>
      </w:r>
      <w:r>
        <w:rPr>
          <w:rFonts w:hint="eastAsia" w:ascii="宋体" w:hAnsi="宋体"/>
          <w:sz w:val="28"/>
          <w:szCs w:val="28"/>
        </w:rPr>
        <w:t>激光波长：650nm波长/810nm波长/980nm波长。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激光</w:t>
      </w:r>
      <w:r>
        <w:rPr>
          <w:rFonts w:hint="eastAsia" w:ascii="宋体" w:hAnsi="宋体"/>
          <w:sz w:val="28"/>
          <w:szCs w:val="28"/>
          <w:lang w:eastAsia="zh-CN"/>
        </w:rPr>
        <w:t>机</w:t>
      </w:r>
      <w:r>
        <w:rPr>
          <w:rFonts w:hint="eastAsia" w:ascii="宋体" w:hAnsi="宋体"/>
          <w:sz w:val="28"/>
          <w:szCs w:val="28"/>
        </w:rPr>
        <w:t>功率：650nm，激光末端单路输出≥ 180mw；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810nm，激光末端单路输出≥1800mw；</w:t>
      </w:r>
    </w:p>
    <w:p>
      <w:pPr>
        <w:ind w:firstLine="840" w:firstLineChars="3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980nm，激光末端单路输出≥1800mw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/>
          <w:b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sz w:val="28"/>
          <w:szCs w:val="28"/>
        </w:rPr>
        <w:t>3.输出功率调节：毫瓦级调节，步进一毫瓦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ind w:left="2520" w:hanging="2520" w:hangingChars="9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4.照射方式：散焦激光，最大变焦范围为≥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0mm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▲</w:t>
      </w:r>
      <w:r>
        <w:rPr>
          <w:rFonts w:hint="eastAsia" w:ascii="宋体" w:hAnsi="宋体"/>
          <w:sz w:val="28"/>
          <w:szCs w:val="28"/>
        </w:rPr>
        <w:t>治疗方式：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sym w:font="Wingdings" w:char="F081"/>
      </w:r>
      <w:r>
        <w:rPr>
          <w:rFonts w:hint="eastAsia" w:ascii="宋体" w:hAnsi="宋体"/>
          <w:sz w:val="28"/>
          <w:szCs w:val="28"/>
        </w:rPr>
        <w:t>具备任意设置</w:t>
      </w:r>
      <w:r>
        <w:rPr>
          <w:rFonts w:hint="eastAsia" w:ascii="宋体" w:hAnsi="宋体"/>
          <w:sz w:val="28"/>
          <w:szCs w:val="28"/>
          <w:lang w:eastAsia="zh-CN"/>
        </w:rPr>
        <w:t>多</w:t>
      </w:r>
      <w:r>
        <w:rPr>
          <w:rFonts w:hint="eastAsia" w:ascii="宋体" w:hAnsi="宋体"/>
          <w:sz w:val="28"/>
          <w:szCs w:val="28"/>
        </w:rPr>
        <w:t>种波长的治疗功率和治疗时间，可预设三种常用治疗方式、一键式选择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sym w:font="Wingdings" w:char="F082"/>
      </w:r>
      <w:r>
        <w:rPr>
          <w:rFonts w:hint="eastAsia" w:ascii="宋体" w:hAnsi="宋体"/>
          <w:sz w:val="28"/>
          <w:szCs w:val="28"/>
        </w:rPr>
        <w:t>配备专门为儿童</w:t>
      </w:r>
      <w:r>
        <w:rPr>
          <w:rFonts w:hint="eastAsia" w:ascii="宋体" w:hAnsi="宋体"/>
          <w:sz w:val="28"/>
          <w:szCs w:val="28"/>
          <w:lang w:eastAsia="zh-CN"/>
        </w:rPr>
        <w:t>、成人</w:t>
      </w:r>
      <w:r>
        <w:rPr>
          <w:rFonts w:hint="eastAsia" w:ascii="宋体" w:hAnsi="宋体"/>
          <w:sz w:val="28"/>
          <w:szCs w:val="28"/>
        </w:rPr>
        <w:t>治疗和安全设计的大小两个治疗激光</w:t>
      </w:r>
      <w:r>
        <w:rPr>
          <w:rFonts w:hint="eastAsia" w:ascii="宋体" w:hAnsi="宋体"/>
          <w:sz w:val="28"/>
          <w:szCs w:val="28"/>
          <w:lang w:eastAsia="zh-CN"/>
        </w:rPr>
        <w:t>喇叭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</w:p>
    <w:p>
      <w:pPr>
        <w:ind w:left="1544" w:leftChars="2" w:hanging="1540" w:hangingChars="5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6.显示方式：不少于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寸显示器（显示时间、功率、波段）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ind w:left="4" w:leftChars="2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7.输出方式：连续/脉冲两种方式可选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8.控制方式：双CPU处理器控制；软件</w:t>
      </w:r>
      <w:r>
        <w:rPr>
          <w:rFonts w:hint="eastAsia" w:ascii="宋体" w:hAnsi="宋体"/>
          <w:sz w:val="28"/>
          <w:szCs w:val="28"/>
          <w:lang w:eastAsia="zh-CN"/>
        </w:rPr>
        <w:t>具备</w:t>
      </w:r>
      <w:r>
        <w:rPr>
          <w:rFonts w:hint="eastAsia" w:ascii="宋体" w:hAnsi="宋体"/>
          <w:sz w:val="28"/>
          <w:szCs w:val="28"/>
        </w:rPr>
        <w:t>升级功能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9.具备使用</w:t>
      </w:r>
      <w:r>
        <w:rPr>
          <w:rFonts w:hint="eastAsia" w:ascii="宋体" w:hAnsi="宋体"/>
          <w:sz w:val="28"/>
          <w:szCs w:val="28"/>
          <w:lang w:eastAsia="zh-CN"/>
        </w:rPr>
        <w:t>频率（次数）</w:t>
      </w:r>
      <w:r>
        <w:rPr>
          <w:rFonts w:hint="eastAsia" w:ascii="宋体" w:hAnsi="宋体"/>
          <w:sz w:val="28"/>
          <w:szCs w:val="28"/>
        </w:rPr>
        <w:t>自动记忆功能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10.配置：</w:t>
      </w:r>
      <w:r>
        <w:rPr>
          <w:rFonts w:hint="eastAsia" w:ascii="宋体" w:hAnsi="宋体"/>
          <w:sz w:val="28"/>
          <w:szCs w:val="28"/>
        </w:rPr>
        <w:t xml:space="preserve">主机1台、电源线1根、开关钥匙2把、激光治疗罩杯2个、激光罩座驾1个。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kern w:val="0"/>
          <w:sz w:val="24"/>
          <w:szCs w:val="24"/>
        </w:rPr>
        <w:t>▲</w:t>
      </w:r>
      <w:r>
        <w:rPr>
          <w:rFonts w:hint="eastAsia" w:ascii="宋体" w:hAnsi="宋体"/>
          <w:sz w:val="28"/>
          <w:szCs w:val="28"/>
          <w:lang w:val="en-US" w:eastAsia="zh-CN"/>
        </w:rPr>
        <w:t>整机保修7年以上。</w:t>
      </w:r>
      <w:r>
        <w:rPr>
          <w:rFonts w:hint="eastAsia" w:ascii="宋体" w:hAnsi="宋体"/>
          <w:sz w:val="28"/>
          <w:szCs w:val="28"/>
        </w:rPr>
        <w:t xml:space="preserve">                            </w:t>
      </w:r>
    </w:p>
    <w:p>
      <w:pPr>
        <w:ind w:left="2485" w:leftChars="50" w:hanging="2380" w:hangingChars="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EE0EF"/>
    <w:multiLevelType w:val="singleLevel"/>
    <w:tmpl w:val="029EE0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2E42DB9"/>
    <w:rsid w:val="043F474B"/>
    <w:rsid w:val="047F0FEB"/>
    <w:rsid w:val="04AC7907"/>
    <w:rsid w:val="05E05ABA"/>
    <w:rsid w:val="06D118A6"/>
    <w:rsid w:val="06F57A73"/>
    <w:rsid w:val="0842480A"/>
    <w:rsid w:val="0972111F"/>
    <w:rsid w:val="0C2801BA"/>
    <w:rsid w:val="0E1C5583"/>
    <w:rsid w:val="0EE63E27"/>
    <w:rsid w:val="0FED5320"/>
    <w:rsid w:val="11AF27EF"/>
    <w:rsid w:val="11BE5D2B"/>
    <w:rsid w:val="12CA5B28"/>
    <w:rsid w:val="148D505F"/>
    <w:rsid w:val="14D643A7"/>
    <w:rsid w:val="1534372C"/>
    <w:rsid w:val="15F35395"/>
    <w:rsid w:val="1715024D"/>
    <w:rsid w:val="179B0E1F"/>
    <w:rsid w:val="1A3B271A"/>
    <w:rsid w:val="1AF80A52"/>
    <w:rsid w:val="1B665E07"/>
    <w:rsid w:val="1CDE6494"/>
    <w:rsid w:val="1D444728"/>
    <w:rsid w:val="1DA17DCD"/>
    <w:rsid w:val="1EDA0E63"/>
    <w:rsid w:val="216929AF"/>
    <w:rsid w:val="21FF6B6E"/>
    <w:rsid w:val="23782D02"/>
    <w:rsid w:val="23C12F77"/>
    <w:rsid w:val="249064A5"/>
    <w:rsid w:val="25757B75"/>
    <w:rsid w:val="25E44CFA"/>
    <w:rsid w:val="276C31F9"/>
    <w:rsid w:val="28444AB8"/>
    <w:rsid w:val="2B4126E5"/>
    <w:rsid w:val="2E530C6F"/>
    <w:rsid w:val="2FAD2601"/>
    <w:rsid w:val="30446AC1"/>
    <w:rsid w:val="31605B7D"/>
    <w:rsid w:val="33952BED"/>
    <w:rsid w:val="33B3141F"/>
    <w:rsid w:val="34E24AFB"/>
    <w:rsid w:val="36162CAE"/>
    <w:rsid w:val="37555A58"/>
    <w:rsid w:val="38B36EDA"/>
    <w:rsid w:val="39EB371B"/>
    <w:rsid w:val="39F42601"/>
    <w:rsid w:val="3BA1126C"/>
    <w:rsid w:val="3BB32D4D"/>
    <w:rsid w:val="3C5356DA"/>
    <w:rsid w:val="40203EB7"/>
    <w:rsid w:val="40FF6732"/>
    <w:rsid w:val="411E510D"/>
    <w:rsid w:val="45C81AEB"/>
    <w:rsid w:val="45EF0E26"/>
    <w:rsid w:val="463B406B"/>
    <w:rsid w:val="47280A93"/>
    <w:rsid w:val="47A85730"/>
    <w:rsid w:val="487675DC"/>
    <w:rsid w:val="48A64365"/>
    <w:rsid w:val="48F30C2D"/>
    <w:rsid w:val="4B3A6FE7"/>
    <w:rsid w:val="4B7C0A59"/>
    <w:rsid w:val="4D595308"/>
    <w:rsid w:val="5160707C"/>
    <w:rsid w:val="51710870"/>
    <w:rsid w:val="531B76FE"/>
    <w:rsid w:val="55B728F9"/>
    <w:rsid w:val="57B343A9"/>
    <w:rsid w:val="5822508B"/>
    <w:rsid w:val="590D5D3B"/>
    <w:rsid w:val="5AE44879"/>
    <w:rsid w:val="5EC96260"/>
    <w:rsid w:val="5F426012"/>
    <w:rsid w:val="62676D56"/>
    <w:rsid w:val="62D75EEE"/>
    <w:rsid w:val="636F2951"/>
    <w:rsid w:val="63C811DC"/>
    <w:rsid w:val="63F313D6"/>
    <w:rsid w:val="6780592A"/>
    <w:rsid w:val="6BA442DD"/>
    <w:rsid w:val="6CF20528"/>
    <w:rsid w:val="6DB86273"/>
    <w:rsid w:val="6F9208F0"/>
    <w:rsid w:val="70AB3A18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A224EEB"/>
    <w:rsid w:val="7A5275FA"/>
    <w:rsid w:val="7B6969A9"/>
    <w:rsid w:val="7B83577B"/>
    <w:rsid w:val="7BE6712F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hbr</cp:lastModifiedBy>
  <cp:lastPrinted>2023-11-16T03:50:00Z</cp:lastPrinted>
  <dcterms:modified xsi:type="dcterms:W3CDTF">2024-04-19T02:09:37Z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0218763188184C75A7B2FF06BFA5680F</vt:lpwstr>
  </property>
</Properties>
</file>